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7C3" w:rsidRDefault="002447C3" w:rsidP="002447C3">
      <w:pPr>
        <w:jc w:val="center"/>
        <w:rPr>
          <w:rFonts w:eastAsia="標楷體" w:hAnsi="標楷體"/>
          <w:b/>
          <w:color w:val="000000"/>
          <w:sz w:val="32"/>
          <w:szCs w:val="32"/>
        </w:rPr>
      </w:pPr>
      <w:bookmarkStart w:id="0" w:name="OLE_LINK1"/>
      <w:bookmarkStart w:id="1" w:name="OLE_LINK2"/>
      <w:r>
        <w:rPr>
          <w:rFonts w:eastAsia="標楷體" w:hAnsi="標楷體" w:hint="eastAsia"/>
          <w:b/>
          <w:sz w:val="32"/>
          <w:szCs w:val="32"/>
        </w:rPr>
        <w:t>國立屏東大學視覺藝術學</w:t>
      </w:r>
      <w:r>
        <w:rPr>
          <w:rFonts w:eastAsia="標楷體" w:hAnsi="標楷體" w:hint="eastAsia"/>
          <w:b/>
          <w:color w:val="000000"/>
          <w:sz w:val="32"/>
          <w:szCs w:val="32"/>
        </w:rPr>
        <w:t>系數位媒體設計組</w:t>
      </w:r>
    </w:p>
    <w:p w:rsidR="002447C3" w:rsidRDefault="002447C3" w:rsidP="002447C3">
      <w:pPr>
        <w:jc w:val="center"/>
        <w:rPr>
          <w:rFonts w:eastAsia="標楷體" w:hAnsi="標楷體"/>
          <w:b/>
          <w:sz w:val="32"/>
          <w:szCs w:val="32"/>
        </w:rPr>
      </w:pPr>
      <w:r>
        <w:rPr>
          <w:rFonts w:eastAsia="標楷體" w:hAnsi="標楷體" w:hint="eastAsia"/>
          <w:b/>
          <w:sz w:val="32"/>
          <w:szCs w:val="32"/>
        </w:rPr>
        <w:t>學生校外實習</w:t>
      </w:r>
      <w:bookmarkEnd w:id="0"/>
      <w:bookmarkEnd w:id="1"/>
      <w:r>
        <w:rPr>
          <w:rFonts w:eastAsia="標楷體" w:hAnsi="標楷體" w:hint="eastAsia"/>
          <w:b/>
          <w:sz w:val="32"/>
          <w:szCs w:val="32"/>
        </w:rPr>
        <w:t>作業原則</w:t>
      </w:r>
    </w:p>
    <w:p w:rsidR="002447C3" w:rsidRDefault="002447C3" w:rsidP="002447C3">
      <w:pPr>
        <w:jc w:val="right"/>
        <w:rPr>
          <w:rFonts w:eastAsia="標楷體" w:hAnsi="標楷體"/>
          <w:b/>
          <w:sz w:val="20"/>
          <w:szCs w:val="32"/>
        </w:rPr>
      </w:pPr>
      <w:r>
        <w:rPr>
          <w:rFonts w:eastAsia="標楷體" w:hAnsi="標楷體"/>
          <w:b/>
          <w:sz w:val="20"/>
          <w:szCs w:val="32"/>
        </w:rPr>
        <w:t>109</w:t>
      </w:r>
      <w:r>
        <w:rPr>
          <w:rFonts w:eastAsia="標楷體" w:hAnsi="標楷體" w:hint="eastAsia"/>
          <w:b/>
          <w:sz w:val="20"/>
          <w:szCs w:val="32"/>
        </w:rPr>
        <w:t>年</w:t>
      </w:r>
      <w:r>
        <w:rPr>
          <w:rFonts w:eastAsia="標楷體" w:hAnsi="標楷體"/>
          <w:b/>
          <w:sz w:val="20"/>
          <w:szCs w:val="32"/>
        </w:rPr>
        <w:t>11</w:t>
      </w:r>
      <w:r>
        <w:rPr>
          <w:rFonts w:eastAsia="標楷體" w:hAnsi="標楷體" w:hint="eastAsia"/>
          <w:b/>
          <w:sz w:val="20"/>
          <w:szCs w:val="32"/>
        </w:rPr>
        <w:t>月</w:t>
      </w:r>
      <w:r>
        <w:rPr>
          <w:rFonts w:eastAsia="標楷體" w:hAnsi="標楷體"/>
          <w:b/>
          <w:sz w:val="20"/>
          <w:szCs w:val="32"/>
        </w:rPr>
        <w:t>25</w:t>
      </w:r>
      <w:r>
        <w:rPr>
          <w:rFonts w:eastAsia="標楷體" w:hAnsi="標楷體" w:hint="eastAsia"/>
          <w:b/>
          <w:sz w:val="20"/>
          <w:szCs w:val="32"/>
        </w:rPr>
        <w:t>日本校</w:t>
      </w:r>
      <w:r>
        <w:rPr>
          <w:rFonts w:eastAsia="標楷體" w:hAnsi="標楷體"/>
          <w:b/>
          <w:sz w:val="20"/>
          <w:szCs w:val="32"/>
        </w:rPr>
        <w:t>109</w:t>
      </w:r>
      <w:r>
        <w:rPr>
          <w:rFonts w:eastAsia="標楷體" w:hAnsi="標楷體" w:hint="eastAsia"/>
          <w:b/>
          <w:sz w:val="20"/>
          <w:szCs w:val="32"/>
        </w:rPr>
        <w:t>學年度第</w:t>
      </w:r>
      <w:r>
        <w:rPr>
          <w:rFonts w:eastAsia="標楷體" w:hAnsi="標楷體"/>
          <w:b/>
          <w:sz w:val="20"/>
          <w:szCs w:val="32"/>
        </w:rPr>
        <w:t>1</w:t>
      </w:r>
      <w:r>
        <w:rPr>
          <w:rFonts w:eastAsia="標楷體" w:hAnsi="標楷體" w:hint="eastAsia"/>
          <w:b/>
          <w:sz w:val="20"/>
          <w:szCs w:val="32"/>
        </w:rPr>
        <w:t>學期第</w:t>
      </w:r>
      <w:r>
        <w:rPr>
          <w:rFonts w:eastAsia="標楷體" w:hAnsi="標楷體"/>
          <w:b/>
          <w:sz w:val="20"/>
          <w:szCs w:val="32"/>
        </w:rPr>
        <w:t>3</w:t>
      </w:r>
      <w:r>
        <w:rPr>
          <w:rFonts w:eastAsia="標楷體" w:hAnsi="標楷體" w:hint="eastAsia"/>
          <w:b/>
          <w:sz w:val="20"/>
          <w:szCs w:val="32"/>
        </w:rPr>
        <w:t>次系</w:t>
      </w:r>
      <w:proofErr w:type="gramStart"/>
      <w:r>
        <w:rPr>
          <w:rFonts w:eastAsia="標楷體" w:hAnsi="標楷體" w:hint="eastAsia"/>
          <w:b/>
          <w:sz w:val="20"/>
          <w:szCs w:val="32"/>
        </w:rPr>
        <w:t>務</w:t>
      </w:r>
      <w:proofErr w:type="gramEnd"/>
      <w:r>
        <w:rPr>
          <w:rFonts w:eastAsia="標楷體" w:hAnsi="標楷體" w:hint="eastAsia"/>
          <w:b/>
          <w:sz w:val="20"/>
          <w:szCs w:val="32"/>
        </w:rPr>
        <w:t>會議通過</w:t>
      </w:r>
    </w:p>
    <w:p w:rsidR="002447C3" w:rsidRDefault="002447C3" w:rsidP="002447C3">
      <w:pPr>
        <w:jc w:val="right"/>
        <w:rPr>
          <w:rFonts w:eastAsia="標楷體" w:hAnsi="標楷體"/>
          <w:b/>
          <w:sz w:val="20"/>
          <w:szCs w:val="32"/>
        </w:rPr>
      </w:pPr>
      <w:r>
        <w:rPr>
          <w:rFonts w:eastAsia="標楷體" w:hAnsi="標楷體"/>
          <w:b/>
          <w:sz w:val="20"/>
          <w:szCs w:val="32"/>
        </w:rPr>
        <w:t>109</w:t>
      </w:r>
      <w:r>
        <w:rPr>
          <w:rFonts w:eastAsia="標楷體" w:hAnsi="標楷體" w:hint="eastAsia"/>
          <w:b/>
          <w:sz w:val="20"/>
          <w:szCs w:val="32"/>
        </w:rPr>
        <w:t>年</w:t>
      </w:r>
      <w:r>
        <w:rPr>
          <w:rFonts w:eastAsia="標楷體" w:hAnsi="標楷體"/>
          <w:b/>
          <w:sz w:val="20"/>
          <w:szCs w:val="32"/>
        </w:rPr>
        <w:t>12</w:t>
      </w:r>
      <w:r>
        <w:rPr>
          <w:rFonts w:eastAsia="標楷體" w:hAnsi="標楷體" w:hint="eastAsia"/>
          <w:b/>
          <w:sz w:val="20"/>
          <w:szCs w:val="32"/>
        </w:rPr>
        <w:t>月</w:t>
      </w:r>
      <w:r>
        <w:rPr>
          <w:rFonts w:eastAsia="標楷體" w:hAnsi="標楷體"/>
          <w:b/>
          <w:sz w:val="20"/>
          <w:szCs w:val="32"/>
        </w:rPr>
        <w:t>1</w:t>
      </w:r>
      <w:r>
        <w:rPr>
          <w:rFonts w:eastAsia="標楷體" w:hAnsi="標楷體" w:hint="eastAsia"/>
          <w:b/>
          <w:sz w:val="20"/>
          <w:szCs w:val="32"/>
        </w:rPr>
        <w:t>日人文社會學院</w:t>
      </w:r>
      <w:r>
        <w:rPr>
          <w:rFonts w:eastAsia="標楷體" w:hAnsi="標楷體"/>
          <w:b/>
          <w:sz w:val="20"/>
          <w:szCs w:val="32"/>
        </w:rPr>
        <w:t>109</w:t>
      </w:r>
      <w:r>
        <w:rPr>
          <w:rFonts w:eastAsia="標楷體" w:hAnsi="標楷體" w:hint="eastAsia"/>
          <w:b/>
          <w:sz w:val="20"/>
          <w:szCs w:val="32"/>
        </w:rPr>
        <w:t>學年度第</w:t>
      </w:r>
      <w:r>
        <w:rPr>
          <w:rFonts w:eastAsia="標楷體" w:hAnsi="標楷體"/>
          <w:b/>
          <w:sz w:val="20"/>
          <w:szCs w:val="32"/>
        </w:rPr>
        <w:t>1</w:t>
      </w:r>
      <w:r>
        <w:rPr>
          <w:rFonts w:eastAsia="標楷體" w:hAnsi="標楷體" w:hint="eastAsia"/>
          <w:b/>
          <w:sz w:val="20"/>
          <w:szCs w:val="32"/>
        </w:rPr>
        <w:t>學期第</w:t>
      </w:r>
      <w:r>
        <w:rPr>
          <w:rFonts w:eastAsia="標楷體" w:hAnsi="標楷體"/>
          <w:b/>
          <w:sz w:val="20"/>
          <w:szCs w:val="32"/>
        </w:rPr>
        <w:t>3</w:t>
      </w:r>
      <w:r>
        <w:rPr>
          <w:rFonts w:eastAsia="標楷體" w:hAnsi="標楷體" w:hint="eastAsia"/>
          <w:b/>
          <w:sz w:val="20"/>
          <w:szCs w:val="32"/>
        </w:rPr>
        <w:t>次院</w:t>
      </w:r>
      <w:proofErr w:type="gramStart"/>
      <w:r>
        <w:rPr>
          <w:rFonts w:eastAsia="標楷體" w:hAnsi="標楷體" w:hint="eastAsia"/>
          <w:b/>
          <w:sz w:val="20"/>
          <w:szCs w:val="32"/>
        </w:rPr>
        <w:t>務</w:t>
      </w:r>
      <w:proofErr w:type="gramEnd"/>
      <w:r>
        <w:rPr>
          <w:rFonts w:eastAsia="標楷體" w:hAnsi="標楷體" w:hint="eastAsia"/>
          <w:b/>
          <w:sz w:val="20"/>
          <w:szCs w:val="32"/>
        </w:rPr>
        <w:t>會議修正通過</w:t>
      </w:r>
    </w:p>
    <w:p w:rsidR="002447C3" w:rsidRDefault="002447C3" w:rsidP="002447C3">
      <w:pPr>
        <w:ind w:right="200"/>
        <w:jc w:val="right"/>
        <w:rPr>
          <w:rFonts w:eastAsia="標楷體" w:hAnsi="標楷體"/>
          <w:b/>
          <w:szCs w:val="32"/>
        </w:rPr>
      </w:pPr>
    </w:p>
    <w:p w:rsidR="002447C3" w:rsidRDefault="002447C3" w:rsidP="002447C3">
      <w:pPr>
        <w:pStyle w:val="a4"/>
        <w:numPr>
          <w:ilvl w:val="0"/>
          <w:numId w:val="1"/>
        </w:numPr>
        <w:autoSpaceDE w:val="0"/>
        <w:autoSpaceDN w:val="0"/>
        <w:adjustRightInd w:val="0"/>
        <w:ind w:leftChars="0"/>
        <w:rPr>
          <w:rFonts w:eastAsia="標楷體" w:hAnsi="Times New Roman"/>
          <w:color w:val="000000"/>
        </w:rPr>
      </w:pPr>
      <w:r>
        <w:rPr>
          <w:rFonts w:eastAsia="標楷體" w:hint="eastAsia"/>
          <w:color w:val="000000"/>
        </w:rPr>
        <w:t>依據「國立屏東大學學生校外實習作業要點」及為辦理視覺藝術學系</w:t>
      </w:r>
      <w:r>
        <w:rPr>
          <w:rFonts w:eastAsia="標楷體"/>
          <w:color w:val="000000"/>
        </w:rPr>
        <w:t>(</w:t>
      </w:r>
      <w:r>
        <w:rPr>
          <w:rFonts w:eastAsia="標楷體" w:hint="eastAsia"/>
          <w:color w:val="000000"/>
        </w:rPr>
        <w:t>以下簡稱本學系</w:t>
      </w:r>
      <w:r>
        <w:rPr>
          <w:rFonts w:eastAsia="標楷體"/>
          <w:color w:val="000000"/>
        </w:rPr>
        <w:t>)</w:t>
      </w:r>
    </w:p>
    <w:p w:rsidR="002447C3" w:rsidRDefault="002447C3" w:rsidP="002447C3">
      <w:pPr>
        <w:pStyle w:val="a4"/>
        <w:autoSpaceDE w:val="0"/>
        <w:autoSpaceDN w:val="0"/>
        <w:ind w:leftChars="0"/>
        <w:rPr>
          <w:rFonts w:eastAsia="標楷體"/>
          <w:color w:val="000000"/>
        </w:rPr>
      </w:pPr>
      <w:r>
        <w:rPr>
          <w:rFonts w:eastAsia="標楷體" w:hint="eastAsia"/>
          <w:color w:val="000000"/>
        </w:rPr>
        <w:t>大學部學生共同選修科目「業界實習」課程，訂定</w:t>
      </w:r>
      <w:r>
        <w:rPr>
          <w:rFonts w:eastAsia="標楷體" w:hint="eastAsia"/>
        </w:rPr>
        <w:t>本作業原則。</w:t>
      </w:r>
    </w:p>
    <w:p w:rsidR="002447C3" w:rsidRDefault="002447C3" w:rsidP="002447C3">
      <w:pPr>
        <w:pStyle w:val="a4"/>
        <w:numPr>
          <w:ilvl w:val="0"/>
          <w:numId w:val="1"/>
        </w:numPr>
        <w:autoSpaceDE w:val="0"/>
        <w:autoSpaceDN w:val="0"/>
        <w:adjustRightInd w:val="0"/>
        <w:ind w:leftChars="0"/>
        <w:rPr>
          <w:rFonts w:eastAsia="標楷體"/>
          <w:color w:val="000000"/>
        </w:rPr>
      </w:pPr>
      <w:r>
        <w:rPr>
          <w:rFonts w:eastAsia="標楷體" w:hint="eastAsia"/>
          <w:color w:val="000000"/>
        </w:rPr>
        <w:t>本學系「業界實習」實施方式：</w:t>
      </w:r>
    </w:p>
    <w:p w:rsidR="002447C3" w:rsidRDefault="002447C3" w:rsidP="002447C3">
      <w:pPr>
        <w:pStyle w:val="a4"/>
        <w:numPr>
          <w:ilvl w:val="0"/>
          <w:numId w:val="2"/>
        </w:numPr>
        <w:adjustRightInd w:val="0"/>
        <w:spacing w:line="360" w:lineRule="exact"/>
        <w:ind w:leftChars="0"/>
        <w:jc w:val="both"/>
        <w:rPr>
          <w:rFonts w:eastAsia="標楷體"/>
          <w:color w:val="000000"/>
        </w:rPr>
      </w:pPr>
      <w:r>
        <w:rPr>
          <w:rFonts w:eastAsia="標楷體" w:hint="eastAsia"/>
          <w:color w:val="000000"/>
        </w:rPr>
        <w:t>選修「業界實習」學生根據本學系提供之建議實習廠商名單或自行洽詢具有信譽且合法之廠商做為專業實習的對象，自行洽詢之實習單位應經由實習指導老師至實習公司實地評估後並送本學系實習委員會通過。</w:t>
      </w:r>
    </w:p>
    <w:p w:rsidR="002447C3" w:rsidRDefault="002447C3" w:rsidP="002447C3">
      <w:pPr>
        <w:pStyle w:val="a4"/>
        <w:numPr>
          <w:ilvl w:val="0"/>
          <w:numId w:val="2"/>
        </w:numPr>
        <w:adjustRightInd w:val="0"/>
        <w:spacing w:line="360" w:lineRule="exact"/>
        <w:ind w:leftChars="0"/>
        <w:jc w:val="both"/>
        <w:rPr>
          <w:rFonts w:eastAsia="標楷體"/>
          <w:color w:val="000000"/>
        </w:rPr>
      </w:pPr>
      <w:r>
        <w:rPr>
          <w:rFonts w:eastAsia="標楷體" w:hint="eastAsia"/>
          <w:color w:val="000000"/>
        </w:rPr>
        <w:t>為符合「業界實習」教育目標，數位媒體設計組實習內容應以「</w:t>
      </w:r>
      <w:r>
        <w:rPr>
          <w:rFonts w:eastAsia="標楷體"/>
          <w:color w:val="000000"/>
        </w:rPr>
        <w:t>3D</w:t>
      </w:r>
      <w:r>
        <w:rPr>
          <w:rFonts w:eastAsia="標楷體" w:hint="eastAsia"/>
          <w:color w:val="000000"/>
        </w:rPr>
        <w:t>動畫」或「數位</w:t>
      </w:r>
    </w:p>
    <w:p w:rsidR="002447C3" w:rsidRDefault="002447C3" w:rsidP="002447C3">
      <w:pPr>
        <w:pStyle w:val="a4"/>
        <w:ind w:leftChars="0" w:left="880"/>
        <w:jc w:val="both"/>
        <w:rPr>
          <w:rFonts w:eastAsia="標楷體"/>
          <w:color w:val="000000"/>
        </w:rPr>
      </w:pPr>
      <w:r>
        <w:rPr>
          <w:rFonts w:eastAsia="標楷體" w:hint="eastAsia"/>
          <w:color w:val="000000"/>
        </w:rPr>
        <w:t>遊戲」設計相關領域為原則。</w:t>
      </w:r>
    </w:p>
    <w:p w:rsidR="002447C3" w:rsidRDefault="002447C3" w:rsidP="002447C3">
      <w:pPr>
        <w:pStyle w:val="a4"/>
        <w:numPr>
          <w:ilvl w:val="0"/>
          <w:numId w:val="2"/>
        </w:numPr>
        <w:adjustRightInd w:val="0"/>
        <w:spacing w:line="360" w:lineRule="exact"/>
        <w:ind w:leftChars="0"/>
        <w:jc w:val="both"/>
        <w:rPr>
          <w:rFonts w:eastAsia="標楷體"/>
          <w:color w:val="000000"/>
        </w:rPr>
      </w:pPr>
      <w:r>
        <w:rPr>
          <w:rFonts w:eastAsia="標楷體" w:hint="eastAsia"/>
          <w:color w:val="000000"/>
        </w:rPr>
        <w:t>欲於大三下學期至大四上學期修讀「業界實習」學生，應於大三上學期期末前找到實</w:t>
      </w:r>
    </w:p>
    <w:p w:rsidR="002447C3" w:rsidRDefault="002447C3" w:rsidP="002447C3">
      <w:pPr>
        <w:pStyle w:val="a4"/>
        <w:ind w:leftChars="0" w:left="880"/>
        <w:jc w:val="both"/>
        <w:rPr>
          <w:rFonts w:eastAsia="標楷體"/>
          <w:color w:val="000000"/>
        </w:rPr>
      </w:pPr>
      <w:r>
        <w:rPr>
          <w:rFonts w:eastAsia="標楷體" w:hint="eastAsia"/>
          <w:color w:val="000000"/>
        </w:rPr>
        <w:t>習單位；欲於大四上學期至大四下學期修讀「業界實習」學生，應於大三下學期期末前找到實習單位，未能於大三下學期期末前找到實習單位者應於大四上學期至大四下學期修讀「畢業製作」課程。</w:t>
      </w:r>
    </w:p>
    <w:p w:rsidR="002447C3" w:rsidRDefault="002447C3" w:rsidP="002447C3">
      <w:pPr>
        <w:pStyle w:val="a4"/>
        <w:numPr>
          <w:ilvl w:val="0"/>
          <w:numId w:val="2"/>
        </w:numPr>
        <w:adjustRightInd w:val="0"/>
        <w:spacing w:line="360" w:lineRule="exact"/>
        <w:ind w:leftChars="0"/>
        <w:jc w:val="both"/>
        <w:rPr>
          <w:rFonts w:eastAsia="標楷體"/>
          <w:color w:val="000000"/>
        </w:rPr>
      </w:pPr>
      <w:r>
        <w:rPr>
          <w:rFonts w:eastAsia="標楷體" w:hint="eastAsia"/>
          <w:color w:val="000000"/>
        </w:rPr>
        <w:t>學生應於大三上學期期末前，徵詢本系專任教師擔任校內指導老師，並填妥實習申</w:t>
      </w:r>
    </w:p>
    <w:p w:rsidR="002447C3" w:rsidRDefault="002447C3" w:rsidP="002447C3">
      <w:pPr>
        <w:pStyle w:val="a4"/>
        <w:ind w:leftChars="0" w:left="880"/>
        <w:jc w:val="both"/>
        <w:rPr>
          <w:rFonts w:eastAsia="標楷體"/>
          <w:color w:val="000000"/>
        </w:rPr>
      </w:pPr>
      <w:proofErr w:type="gramStart"/>
      <w:r>
        <w:rPr>
          <w:rFonts w:eastAsia="標楷體" w:hint="eastAsia"/>
          <w:color w:val="000000"/>
        </w:rPr>
        <w:t>請表與</w:t>
      </w:r>
      <w:proofErr w:type="gramEnd"/>
      <w:r>
        <w:rPr>
          <w:rFonts w:eastAsia="標楷體" w:hint="eastAsia"/>
          <w:color w:val="000000"/>
        </w:rPr>
        <w:t>家長同意書，指導老師負責輔導學生尋找適當實習單位、實習申請文件填報、實習訪視、評定成績等實習相關輔導工作。</w:t>
      </w:r>
    </w:p>
    <w:p w:rsidR="002447C3" w:rsidRDefault="002447C3" w:rsidP="002447C3">
      <w:pPr>
        <w:pStyle w:val="a4"/>
        <w:numPr>
          <w:ilvl w:val="0"/>
          <w:numId w:val="2"/>
        </w:numPr>
        <w:ind w:leftChars="0"/>
        <w:jc w:val="both"/>
        <w:rPr>
          <w:rFonts w:eastAsia="標楷體"/>
          <w:color w:val="000000"/>
        </w:rPr>
      </w:pPr>
      <w:r>
        <w:rPr>
          <w:rFonts w:eastAsia="標楷體" w:hint="eastAsia"/>
          <w:color w:val="000000"/>
        </w:rPr>
        <w:t>為保障學生與實習單位雙方之權利與義務，學生至實習單位實習前，雙方須先完成實</w:t>
      </w:r>
      <w:r>
        <w:rPr>
          <w:rFonts w:eastAsia="標楷體"/>
          <w:color w:val="000000"/>
        </w:rPr>
        <w:t xml:space="preserve"> </w:t>
      </w:r>
    </w:p>
    <w:p w:rsidR="002447C3" w:rsidRDefault="002447C3" w:rsidP="002447C3">
      <w:pPr>
        <w:pStyle w:val="a4"/>
        <w:ind w:leftChars="0" w:left="880"/>
        <w:jc w:val="both"/>
        <w:rPr>
          <w:rFonts w:eastAsia="標楷體"/>
          <w:color w:val="000000"/>
        </w:rPr>
      </w:pPr>
      <w:r>
        <w:rPr>
          <w:rFonts w:eastAsia="標楷體" w:hint="eastAsia"/>
          <w:color w:val="000000"/>
        </w:rPr>
        <w:t>習合約書，由系辦發文並經雙方用印後，</w:t>
      </w:r>
      <w:proofErr w:type="gramStart"/>
      <w:r>
        <w:rPr>
          <w:rFonts w:eastAsia="標楷體" w:hint="eastAsia"/>
          <w:color w:val="000000"/>
        </w:rPr>
        <w:t>各執乙份</w:t>
      </w:r>
      <w:proofErr w:type="gramEnd"/>
      <w:r>
        <w:rPr>
          <w:rFonts w:eastAsia="標楷體" w:hint="eastAsia"/>
          <w:color w:val="000000"/>
        </w:rPr>
        <w:t>為</w:t>
      </w:r>
      <w:proofErr w:type="gramStart"/>
      <w:r>
        <w:rPr>
          <w:rFonts w:eastAsia="標楷體" w:hint="eastAsia"/>
          <w:color w:val="000000"/>
        </w:rPr>
        <w:t>憑</w:t>
      </w:r>
      <w:proofErr w:type="gramEnd"/>
      <w:r>
        <w:rPr>
          <w:rFonts w:eastAsia="標楷體" w:hint="eastAsia"/>
          <w:color w:val="000000"/>
        </w:rPr>
        <w:t>；完成實習合約簽訂後，學生才可開始實習，如未簽約完成，實習無效。</w:t>
      </w:r>
      <w:r>
        <w:rPr>
          <w:rFonts w:eastAsia="標楷體"/>
          <w:color w:val="000000"/>
        </w:rPr>
        <w:t xml:space="preserve"> </w:t>
      </w:r>
    </w:p>
    <w:p w:rsidR="002447C3" w:rsidRDefault="002447C3" w:rsidP="002447C3">
      <w:pPr>
        <w:pStyle w:val="a4"/>
        <w:numPr>
          <w:ilvl w:val="0"/>
          <w:numId w:val="2"/>
        </w:numPr>
        <w:ind w:leftChars="0"/>
        <w:jc w:val="both"/>
        <w:rPr>
          <w:rFonts w:eastAsia="標楷體"/>
          <w:bCs/>
          <w:color w:val="000000"/>
        </w:rPr>
      </w:pPr>
      <w:r>
        <w:rPr>
          <w:rFonts w:eastAsia="標楷體" w:hint="eastAsia"/>
          <w:bCs/>
          <w:color w:val="000000"/>
        </w:rPr>
        <w:t>學生應完成所有實習申請程序後，始能至業界連續實習二學期，修讀完畢後經實習指</w:t>
      </w:r>
    </w:p>
    <w:p w:rsidR="002447C3" w:rsidRDefault="002447C3" w:rsidP="002447C3">
      <w:pPr>
        <w:pStyle w:val="a4"/>
        <w:ind w:leftChars="0" w:left="880"/>
        <w:jc w:val="both"/>
        <w:rPr>
          <w:rFonts w:eastAsia="標楷體"/>
          <w:bCs/>
          <w:color w:val="000000"/>
        </w:rPr>
      </w:pPr>
      <w:r>
        <w:rPr>
          <w:rFonts w:eastAsia="標楷體" w:hint="eastAsia"/>
          <w:bCs/>
          <w:color w:val="000000"/>
        </w:rPr>
        <w:t>導老師評定學期成績通過後，可獲得「業界實習」共八學分。</w:t>
      </w:r>
    </w:p>
    <w:p w:rsidR="002447C3" w:rsidRDefault="002447C3" w:rsidP="002447C3">
      <w:pPr>
        <w:pStyle w:val="a4"/>
        <w:numPr>
          <w:ilvl w:val="0"/>
          <w:numId w:val="2"/>
        </w:numPr>
        <w:ind w:leftChars="0"/>
        <w:jc w:val="both"/>
        <w:rPr>
          <w:rFonts w:eastAsia="標楷體"/>
          <w:color w:val="000000"/>
        </w:rPr>
      </w:pPr>
      <w:r>
        <w:rPr>
          <w:rFonts w:eastAsia="標楷體" w:hint="eastAsia"/>
          <w:color w:val="000000"/>
        </w:rPr>
        <w:t>修讀「業界實習」學生由本學系統一造冊投保意外保險。</w:t>
      </w:r>
    </w:p>
    <w:p w:rsidR="002447C3" w:rsidRDefault="002447C3" w:rsidP="002447C3">
      <w:pPr>
        <w:pStyle w:val="a4"/>
        <w:numPr>
          <w:ilvl w:val="0"/>
          <w:numId w:val="2"/>
        </w:numPr>
        <w:ind w:leftChars="0"/>
        <w:jc w:val="both"/>
        <w:rPr>
          <w:rFonts w:eastAsia="標楷體"/>
          <w:color w:val="000000"/>
        </w:rPr>
      </w:pPr>
      <w:r>
        <w:rPr>
          <w:rFonts w:eastAsia="標楷體" w:hint="eastAsia"/>
          <w:color w:val="000000"/>
        </w:rPr>
        <w:t>學生應於實習期間於每月十五日前填妥業界實習月報表並繳交實習歷程檔案，並交由業界指導老師核章後送回校內實習指導老師核章，以作為學期評定成績依據。</w:t>
      </w:r>
    </w:p>
    <w:p w:rsidR="002447C3" w:rsidRDefault="002447C3" w:rsidP="002447C3">
      <w:pPr>
        <w:pStyle w:val="a4"/>
        <w:numPr>
          <w:ilvl w:val="0"/>
          <w:numId w:val="2"/>
        </w:numPr>
        <w:ind w:leftChars="0"/>
        <w:jc w:val="both"/>
        <w:rPr>
          <w:rFonts w:eastAsia="標楷體"/>
          <w:color w:val="000000"/>
        </w:rPr>
      </w:pPr>
      <w:r>
        <w:rPr>
          <w:rFonts w:eastAsia="標楷體" w:hint="eastAsia"/>
          <w:color w:val="000000"/>
        </w:rPr>
        <w:t>學生於實習期間應遵守實習單位之指導，在實習過程中，學生對實習若</w:t>
      </w:r>
      <w:r>
        <w:rPr>
          <w:rFonts w:eastAsia="標楷體" w:hint="eastAsia"/>
          <w:color w:val="000000"/>
        </w:rPr>
        <w:lastRenderedPageBreak/>
        <w:t>有任何問題，應立即向實習指導老師報告，實習指導老師應主動協助與輔導。</w:t>
      </w:r>
    </w:p>
    <w:p w:rsidR="002447C3" w:rsidRDefault="002447C3" w:rsidP="002447C3">
      <w:pPr>
        <w:pStyle w:val="a4"/>
        <w:numPr>
          <w:ilvl w:val="0"/>
          <w:numId w:val="2"/>
        </w:numPr>
        <w:ind w:leftChars="0"/>
        <w:jc w:val="both"/>
        <w:rPr>
          <w:rFonts w:eastAsia="標楷體"/>
          <w:color w:val="000000"/>
        </w:rPr>
      </w:pPr>
      <w:r>
        <w:rPr>
          <w:rFonts w:eastAsia="標楷體" w:hint="eastAsia"/>
          <w:color w:val="000000"/>
        </w:rPr>
        <w:t>實習學生每學期同一實習單位至少應達三百二十小時為原則，學生應定期與指導老師討論實習上所遭遇之問題與解決之道。實習指導老師每學期至少進行二次實習訪視，以瞭解學生實習情況，並給予以必要之協助，並於校務系統登錄訪視紀錄。</w:t>
      </w:r>
    </w:p>
    <w:p w:rsidR="002447C3" w:rsidRDefault="002447C3" w:rsidP="002447C3">
      <w:pPr>
        <w:pStyle w:val="a4"/>
        <w:numPr>
          <w:ilvl w:val="0"/>
          <w:numId w:val="2"/>
        </w:numPr>
        <w:ind w:leftChars="0"/>
        <w:jc w:val="both"/>
        <w:rPr>
          <w:rFonts w:eastAsia="標楷體"/>
          <w:color w:val="000000"/>
        </w:rPr>
      </w:pPr>
      <w:r>
        <w:rPr>
          <w:rFonts w:eastAsia="標楷體" w:hint="eastAsia"/>
          <w:color w:val="000000"/>
        </w:rPr>
        <w:t>在實習</w:t>
      </w:r>
      <w:proofErr w:type="gramStart"/>
      <w:r>
        <w:rPr>
          <w:rFonts w:eastAsia="標楷體" w:hint="eastAsia"/>
          <w:color w:val="000000"/>
        </w:rPr>
        <w:t>期間，</w:t>
      </w:r>
      <w:proofErr w:type="gramEnd"/>
      <w:r>
        <w:rPr>
          <w:rFonts w:eastAsia="標楷體" w:hint="eastAsia"/>
          <w:color w:val="000000"/>
        </w:rPr>
        <w:t>如遇特殊狀況，必須變更實習廠商者，需由指導老師瞭解狀況，填妥</w:t>
      </w:r>
      <w:r>
        <w:rPr>
          <w:rFonts w:ascii="標楷體" w:eastAsia="標楷體" w:hAnsi="標楷體" w:hint="eastAsia"/>
        </w:rPr>
        <w:t>轉換實習機構申請表</w:t>
      </w:r>
      <w:r>
        <w:rPr>
          <w:rFonts w:eastAsia="標楷體" w:hint="eastAsia"/>
          <w:color w:val="000000"/>
        </w:rPr>
        <w:t>後經系主任同意後，須進行原實習合約書作廢變更申請作業，並重新簽訂實習合約，實習時數可累計計算，實習成績改由新實習單位業師與指導老師共同評定。</w:t>
      </w:r>
    </w:p>
    <w:p w:rsidR="002447C3" w:rsidRDefault="002447C3" w:rsidP="002447C3">
      <w:pPr>
        <w:pStyle w:val="a4"/>
        <w:numPr>
          <w:ilvl w:val="0"/>
          <w:numId w:val="2"/>
        </w:numPr>
        <w:ind w:leftChars="0"/>
        <w:jc w:val="both"/>
        <w:rPr>
          <w:rFonts w:eastAsia="標楷體"/>
          <w:color w:val="000000"/>
        </w:rPr>
      </w:pPr>
      <w:r>
        <w:rPr>
          <w:rFonts w:eastAsia="標楷體" w:hint="eastAsia"/>
          <w:color w:val="000000"/>
        </w:rPr>
        <w:t>「業界實習」成績評量由本學系實習指導老師與實習單位業師共同評定，本學系指導老師與實習單位業師各</w:t>
      </w:r>
      <w:proofErr w:type="gramStart"/>
      <w:r>
        <w:rPr>
          <w:rFonts w:eastAsia="標楷體" w:hint="eastAsia"/>
          <w:color w:val="000000"/>
        </w:rPr>
        <w:t>佔</w:t>
      </w:r>
      <w:proofErr w:type="gramEnd"/>
      <w:r>
        <w:rPr>
          <w:rFonts w:eastAsia="標楷體" w:hint="eastAsia"/>
          <w:color w:val="000000"/>
        </w:rPr>
        <w:t>百分之五十，各階段成績由實習指導老師與業界指導老師共同決定。</w:t>
      </w:r>
    </w:p>
    <w:p w:rsidR="002447C3" w:rsidRDefault="002447C3" w:rsidP="002447C3">
      <w:pPr>
        <w:pStyle w:val="a4"/>
        <w:numPr>
          <w:ilvl w:val="0"/>
          <w:numId w:val="2"/>
        </w:numPr>
        <w:ind w:leftChars="0"/>
        <w:jc w:val="both"/>
        <w:rPr>
          <w:rFonts w:eastAsia="標楷體"/>
          <w:color w:val="000000"/>
        </w:rPr>
      </w:pPr>
      <w:r>
        <w:rPr>
          <w:rFonts w:eastAsia="標楷體" w:hint="eastAsia"/>
          <w:color w:val="000000"/>
        </w:rPr>
        <w:t>修讀「業界實習」同學於修讀「畢業展演」課程期間應至少參加一次校內展與</w:t>
      </w:r>
      <w:r>
        <w:rPr>
          <w:rFonts w:eastAsia="標楷體" w:hint="eastAsia"/>
          <w:b/>
          <w:color w:val="000000"/>
        </w:rPr>
        <w:t>三</w:t>
      </w:r>
      <w:r>
        <w:rPr>
          <w:rFonts w:eastAsia="標楷體" w:hint="eastAsia"/>
          <w:color w:val="000000"/>
        </w:rPr>
        <w:t>次校外畢業成果展，成果展示內容應先取得實習單位授權同意。</w:t>
      </w:r>
    </w:p>
    <w:p w:rsidR="002447C3" w:rsidRDefault="002447C3" w:rsidP="002447C3">
      <w:pPr>
        <w:pStyle w:val="a4"/>
        <w:numPr>
          <w:ilvl w:val="0"/>
          <w:numId w:val="1"/>
        </w:numPr>
        <w:ind w:leftChars="0"/>
        <w:jc w:val="both"/>
        <w:rPr>
          <w:rFonts w:eastAsia="標楷體"/>
          <w:color w:val="000000"/>
        </w:rPr>
      </w:pPr>
      <w:r>
        <w:rPr>
          <w:rFonts w:eastAsia="標楷體" w:hint="eastAsia"/>
          <w:color w:val="000000"/>
        </w:rPr>
        <w:t>同學於實習期間內如有違反實習單位規定或中途離職或怠忽職責者，則該次實習時數不予</w:t>
      </w:r>
      <w:proofErr w:type="gramStart"/>
      <w:r>
        <w:rPr>
          <w:rFonts w:eastAsia="標楷體" w:hint="eastAsia"/>
          <w:color w:val="000000"/>
        </w:rPr>
        <w:t>採</w:t>
      </w:r>
      <w:proofErr w:type="gramEnd"/>
      <w:r>
        <w:rPr>
          <w:rFonts w:eastAsia="標楷體" w:hint="eastAsia"/>
          <w:color w:val="000000"/>
        </w:rPr>
        <w:t>認。</w:t>
      </w:r>
    </w:p>
    <w:p w:rsidR="002447C3" w:rsidRDefault="002447C3" w:rsidP="002447C3">
      <w:pPr>
        <w:pStyle w:val="a4"/>
        <w:numPr>
          <w:ilvl w:val="0"/>
          <w:numId w:val="1"/>
        </w:numPr>
        <w:ind w:leftChars="0"/>
        <w:jc w:val="both"/>
        <w:rPr>
          <w:rFonts w:eastAsia="標楷體"/>
          <w:color w:val="000000"/>
        </w:rPr>
      </w:pPr>
      <w:r>
        <w:rPr>
          <w:rFonts w:eastAsia="標楷體" w:hint="eastAsia"/>
          <w:color w:val="000000"/>
        </w:rPr>
        <w:t>同學於實習期間一切費用</w:t>
      </w:r>
      <w:r>
        <w:rPr>
          <w:rFonts w:eastAsia="標楷體"/>
          <w:color w:val="000000"/>
        </w:rPr>
        <w:t>(</w:t>
      </w:r>
      <w:proofErr w:type="gramStart"/>
      <w:r>
        <w:rPr>
          <w:rFonts w:eastAsia="標楷體" w:hint="eastAsia"/>
          <w:color w:val="000000"/>
        </w:rPr>
        <w:t>含膳、</w:t>
      </w:r>
      <w:proofErr w:type="gramEnd"/>
      <w:r>
        <w:rPr>
          <w:rFonts w:eastAsia="標楷體" w:hint="eastAsia"/>
          <w:color w:val="000000"/>
        </w:rPr>
        <w:t>食、旅、雜、勞保等費用</w:t>
      </w:r>
      <w:r>
        <w:rPr>
          <w:rFonts w:eastAsia="標楷體"/>
          <w:color w:val="000000"/>
        </w:rPr>
        <w:t>)</w:t>
      </w:r>
      <w:r>
        <w:rPr>
          <w:rFonts w:eastAsia="標楷體" w:hint="eastAsia"/>
          <w:color w:val="000000"/>
        </w:rPr>
        <w:t>，除實習合約另有規定外，</w:t>
      </w:r>
      <w:proofErr w:type="gramStart"/>
      <w:r>
        <w:rPr>
          <w:rFonts w:eastAsia="標楷體" w:hint="eastAsia"/>
          <w:color w:val="000000"/>
        </w:rPr>
        <w:t>其餘均由學生</w:t>
      </w:r>
      <w:proofErr w:type="gramEnd"/>
      <w:r>
        <w:rPr>
          <w:rFonts w:eastAsia="標楷體" w:hint="eastAsia"/>
          <w:color w:val="000000"/>
        </w:rPr>
        <w:t>自行負擔。</w:t>
      </w:r>
    </w:p>
    <w:p w:rsidR="002447C3" w:rsidRDefault="002447C3" w:rsidP="002447C3">
      <w:pPr>
        <w:pStyle w:val="a4"/>
        <w:numPr>
          <w:ilvl w:val="0"/>
          <w:numId w:val="3"/>
        </w:numPr>
        <w:autoSpaceDE w:val="0"/>
        <w:autoSpaceDN w:val="0"/>
        <w:adjustRightInd w:val="0"/>
        <w:ind w:leftChars="0"/>
        <w:rPr>
          <w:rFonts w:ascii="標楷體" w:eastAsia="標楷體" w:hAnsi="標楷體" w:cs="DFKaiShu-SB-Estd-BF"/>
          <w:color w:val="000000"/>
        </w:rPr>
      </w:pPr>
      <w:r>
        <w:rPr>
          <w:rFonts w:eastAsia="標楷體" w:hint="eastAsia"/>
        </w:rPr>
        <w:t>本作業原則經系</w:t>
      </w:r>
      <w:proofErr w:type="gramStart"/>
      <w:r>
        <w:rPr>
          <w:rFonts w:eastAsia="標楷體" w:hint="eastAsia"/>
        </w:rPr>
        <w:t>務</w:t>
      </w:r>
      <w:proofErr w:type="gramEnd"/>
      <w:r>
        <w:rPr>
          <w:rFonts w:eastAsia="標楷體" w:hint="eastAsia"/>
          <w:color w:val="000000"/>
        </w:rPr>
        <w:t>會議、院</w:t>
      </w:r>
      <w:proofErr w:type="gramStart"/>
      <w:r>
        <w:rPr>
          <w:rFonts w:eastAsia="標楷體" w:hint="eastAsia"/>
          <w:color w:val="000000"/>
        </w:rPr>
        <w:t>務</w:t>
      </w:r>
      <w:proofErr w:type="gramEnd"/>
      <w:r>
        <w:rPr>
          <w:rFonts w:eastAsia="標楷體" w:hint="eastAsia"/>
          <w:color w:val="000000"/>
        </w:rPr>
        <w:t>會議通過，陳請校長核定後公布施行並送實習就業輔導處備查；修正時亦同。</w:t>
      </w:r>
    </w:p>
    <w:p w:rsidR="002447C3" w:rsidRDefault="002447C3" w:rsidP="002447C3">
      <w:pPr>
        <w:pStyle w:val="a4"/>
        <w:autoSpaceDE w:val="0"/>
        <w:autoSpaceDN w:val="0"/>
        <w:ind w:leftChars="0"/>
        <w:jc w:val="right"/>
        <w:rPr>
          <w:rFonts w:ascii="Times New Roman" w:eastAsia="標楷體" w:hAnsi="Times New Roman" w:cs="Times New Roman" w:hint="eastAsia"/>
        </w:rPr>
      </w:pPr>
    </w:p>
    <w:p w:rsidR="002447C3" w:rsidRDefault="002447C3" w:rsidP="002447C3">
      <w:pPr>
        <w:pStyle w:val="a4"/>
        <w:autoSpaceDE w:val="0"/>
        <w:autoSpaceDN w:val="0"/>
        <w:ind w:leftChars="0"/>
        <w:jc w:val="right"/>
        <w:rPr>
          <w:rFonts w:eastAsia="標楷體"/>
          <w:b/>
          <w:sz w:val="20"/>
        </w:rPr>
      </w:pPr>
      <w:r>
        <w:rPr>
          <w:rFonts w:eastAsia="標楷體" w:hint="eastAsia"/>
          <w:b/>
          <w:sz w:val="20"/>
        </w:rPr>
        <w:t>本規章負責單位：視覺藝術學系</w:t>
      </w:r>
    </w:p>
    <w:p w:rsidR="00D211AD" w:rsidRDefault="002447C3" w:rsidP="002447C3">
      <w:r>
        <w:rPr>
          <w:rFonts w:ascii="標楷體" w:eastAsia="標楷體" w:hAnsi="標楷體" w:hint="eastAsia"/>
          <w:b/>
          <w:sz w:val="32"/>
          <w:szCs w:val="32"/>
        </w:rPr>
        <w:br w:type="page"/>
      </w:r>
      <w:bookmarkStart w:id="2" w:name="_GoBack"/>
      <w:bookmarkEnd w:id="2"/>
    </w:p>
    <w:sectPr w:rsidR="00D211A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E16A6"/>
    <w:multiLevelType w:val="hybridMultilevel"/>
    <w:tmpl w:val="B78AABC4"/>
    <w:lvl w:ilvl="0" w:tplc="1122BE8C">
      <w:start w:val="1"/>
      <w:numFmt w:val="taiwaneseCountingThousand"/>
      <w:lvlText w:val="(%1)"/>
      <w:lvlJc w:val="left"/>
      <w:pPr>
        <w:ind w:left="880" w:hanging="40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22251CE4"/>
    <w:multiLevelType w:val="hybridMultilevel"/>
    <w:tmpl w:val="263AD94E"/>
    <w:lvl w:ilvl="0" w:tplc="1C8A32C4">
      <w:start w:val="5"/>
      <w:numFmt w:val="taiwaneseCountingThousand"/>
      <w:lvlText w:val="%1、"/>
      <w:lvlJc w:val="left"/>
      <w:pPr>
        <w:ind w:left="480" w:hanging="480"/>
      </w:pPr>
      <w:rPr>
        <w:rFonts w:ascii="Times New Roman" w:hAnsi="Times New Roman" w:cs="Times New Roman" w:hint="default"/>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1140321"/>
    <w:multiLevelType w:val="hybridMultilevel"/>
    <w:tmpl w:val="DCC4DB2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C3"/>
    <w:rsid w:val="002447C3"/>
    <w:rsid w:val="00D211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B9C96-F863-452C-8A6E-982A8437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7C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34"/>
    <w:locked/>
    <w:rsid w:val="002447C3"/>
    <w:rPr>
      <w:szCs w:val="24"/>
    </w:rPr>
  </w:style>
  <w:style w:type="paragraph" w:styleId="a4">
    <w:name w:val="List Paragraph"/>
    <w:basedOn w:val="a"/>
    <w:link w:val="a3"/>
    <w:uiPriority w:val="34"/>
    <w:qFormat/>
    <w:rsid w:val="002447C3"/>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2021-09-09T07:12:00Z</dcterms:created>
  <dcterms:modified xsi:type="dcterms:W3CDTF">2021-09-09T07:13:00Z</dcterms:modified>
</cp:coreProperties>
</file>